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E2EFD9" w:themeColor="accent6" w:themeTint="33"/>
  <w:body>
    <w:p w14:paraId="6058EAC6" w14:textId="77777777" w:rsidR="005E6AA7" w:rsidRDefault="00BD4B87">
      <w:r>
        <w:rPr>
          <w:noProof/>
        </w:rPr>
        <w:drawing>
          <wp:anchor distT="0" distB="0" distL="114300" distR="114300" simplePos="0" relativeHeight="251658240" behindDoc="1" locked="0" layoutInCell="1" allowOverlap="1" wp14:anchorId="1CD70703" wp14:editId="0034B17F">
            <wp:simplePos x="0" y="0"/>
            <wp:positionH relativeFrom="margin">
              <wp:posOffset>-283112</wp:posOffset>
            </wp:positionH>
            <wp:positionV relativeFrom="paragraph">
              <wp:posOffset>-335133</wp:posOffset>
            </wp:positionV>
            <wp:extent cx="6777355" cy="2335236"/>
            <wp:effectExtent l="57150" t="0" r="61595" b="12255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TGRADIO24dez19.jpg"/>
                    <pic:cNvPicPr/>
                  </pic:nvPicPr>
                  <pic:blipFill>
                    <a:blip r:embed="rId7">
                      <a:alphaModFix amt="4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9143" cy="2339298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rgbClr val="000000">
                          <a:alpha val="38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3952E" w14:textId="77777777" w:rsidR="00A661CF" w:rsidRPr="00BD4B87" w:rsidRDefault="00A661CF" w:rsidP="00A661CF">
      <w:pPr>
        <w:spacing w:before="100" w:beforeAutospacing="1" w:after="100" w:afterAutospacing="1" w:line="240" w:lineRule="auto"/>
        <w:outlineLvl w:val="0"/>
        <w:rPr>
          <w:rFonts w:ascii="Candara" w:eastAsia="Times New Roman" w:hAnsi="Candara" w:cs="Times New Roman"/>
          <w:b/>
          <w:bCs/>
          <w:color w:val="002060"/>
          <w:kern w:val="36"/>
          <w:sz w:val="32"/>
          <w:szCs w:val="32"/>
          <w:lang w:val="en-GB" w:eastAsia="de-DE"/>
        </w:rPr>
      </w:pPr>
      <w:r w:rsidRPr="00A661CF">
        <w:rPr>
          <w:rFonts w:ascii="Candara" w:eastAsia="Times New Roman" w:hAnsi="Candara" w:cs="Times New Roman"/>
          <w:b/>
          <w:bCs/>
          <w:color w:val="002060"/>
          <w:kern w:val="36"/>
          <w:sz w:val="32"/>
          <w:szCs w:val="32"/>
          <w:lang w:val="en-GB" w:eastAsia="de-DE"/>
        </w:rPr>
        <w:t>How the people of Elmina became the first Africans to receive Europeans in West Africa</w:t>
      </w:r>
    </w:p>
    <w:p w14:paraId="2BEEEB17" w14:textId="77777777" w:rsidR="00BD4B87" w:rsidRPr="00A661CF" w:rsidRDefault="00BD4B87" w:rsidP="00A661CF">
      <w:pPr>
        <w:spacing w:before="100" w:beforeAutospacing="1" w:after="100" w:afterAutospacing="1" w:line="240" w:lineRule="auto"/>
        <w:outlineLvl w:val="0"/>
        <w:rPr>
          <w:rFonts w:ascii="Candara" w:eastAsia="Times New Roman" w:hAnsi="Candara" w:cs="Times New Roman"/>
          <w:b/>
          <w:bCs/>
          <w:kern w:val="36"/>
          <w:sz w:val="32"/>
          <w:szCs w:val="32"/>
          <w:lang w:eastAsia="de-DE"/>
        </w:rPr>
      </w:pPr>
      <w:r w:rsidRPr="00BD4B87">
        <w:rPr>
          <w:rFonts w:ascii="Candara" w:eastAsia="Times New Roman" w:hAnsi="Candara" w:cs="Times New Roman"/>
          <w:b/>
          <w:bCs/>
          <w:kern w:val="36"/>
          <w:sz w:val="32"/>
          <w:szCs w:val="32"/>
          <w:lang w:eastAsia="de-DE"/>
        </w:rPr>
        <w:t>Wie die Menschen von Elmina die ersten Afrikaner wurden, die Europäer in Westafrika empfingen</w:t>
      </w:r>
    </w:p>
    <w:p w14:paraId="07BDA1FB" w14:textId="77777777" w:rsidR="00A661CF" w:rsidRPr="00BD4B87" w:rsidRDefault="00A661CF"/>
    <w:p w14:paraId="10FBDEBF" w14:textId="77777777" w:rsidR="00A661CF" w:rsidRDefault="00A661CF"/>
    <w:p w14:paraId="299D0095" w14:textId="77777777" w:rsidR="005F09AB" w:rsidRPr="005E6AA7" w:rsidRDefault="005F09AB">
      <w:pPr>
        <w:sectPr w:rsidR="005F09AB" w:rsidRPr="005E6AA7" w:rsidSect="005E6AA7">
          <w:footerReference w:type="default" r:id="rId8"/>
          <w:pgSz w:w="11906" w:h="16838"/>
          <w:pgMar w:top="993" w:right="991" w:bottom="1134" w:left="1134" w:header="708" w:footer="708" w:gutter="0"/>
          <w:pgBorders w:offsetFrom="page">
            <w:top w:val="single" w:sz="18" w:space="24" w:color="7030A0"/>
            <w:left w:val="single" w:sz="18" w:space="24" w:color="7030A0"/>
            <w:bottom w:val="single" w:sz="18" w:space="24" w:color="7030A0"/>
            <w:right w:val="single" w:sz="18" w:space="24" w:color="7030A0"/>
          </w:pgBorders>
          <w:cols w:space="708"/>
          <w:docGrid w:linePitch="360"/>
        </w:sectPr>
      </w:pPr>
    </w:p>
    <w:p w14:paraId="072C1AA4" w14:textId="77777777" w:rsidR="000E1FCB" w:rsidRDefault="000E1FCB" w:rsidP="00075C52">
      <w:pPr>
        <w:jc w:val="both"/>
        <w:rPr>
          <w:rFonts w:ascii="Candara" w:hAnsi="Candara"/>
          <w:lang w:val="en-GB"/>
        </w:rPr>
      </w:pPr>
      <w:r w:rsidRPr="000E1FCB">
        <w:rPr>
          <w:rFonts w:ascii="Candara" w:hAnsi="Candara"/>
          <w:lang w:val="en-GB"/>
        </w:rPr>
        <w:t>Although the English and Americans are the European superpowers today, there was a time that power lied in the bosom of the Portuguese and</w:t>
      </w:r>
      <w:r w:rsidR="00075C52">
        <w:rPr>
          <w:rFonts w:ascii="Candara" w:hAnsi="Candara"/>
          <w:lang w:val="en-GB"/>
        </w:rPr>
        <w:t xml:space="preserve"> </w:t>
      </w:r>
      <w:r w:rsidRPr="000E1FCB">
        <w:rPr>
          <w:rFonts w:ascii="Candara" w:hAnsi="Candara"/>
          <w:lang w:val="en-GB"/>
        </w:rPr>
        <w:t>Spanish</w:t>
      </w:r>
      <w:r w:rsidR="00075C52">
        <w:rPr>
          <w:rFonts w:ascii="Candara" w:hAnsi="Candara"/>
          <w:lang w:val="en-GB"/>
        </w:rPr>
        <w:t xml:space="preserve">.                                                                                     </w:t>
      </w:r>
      <w:r w:rsidR="00075C52" w:rsidRPr="00075C52">
        <w:rPr>
          <w:rFonts w:ascii="Candara" w:hAnsi="Candara"/>
          <w:color w:val="FFFFFF" w:themeColor="background1"/>
          <w:lang w:val="en-GB"/>
        </w:rPr>
        <w:t>.</w:t>
      </w:r>
      <w:r w:rsidRPr="000E1FCB">
        <w:rPr>
          <w:rFonts w:ascii="Candara" w:hAnsi="Candara"/>
          <w:lang w:val="en-GB"/>
        </w:rPr>
        <w:br/>
      </w:r>
      <w:r w:rsidRPr="000E1FCB">
        <w:rPr>
          <w:rFonts w:ascii="Candara" w:hAnsi="Candara"/>
          <w:lang w:val="en-GB"/>
        </w:rPr>
        <w:br/>
        <w:t xml:space="preserve">Researcher and historian at the University of Ghana’s Institute of African Studies, Kweku Darko </w:t>
      </w:r>
      <w:proofErr w:type="spellStart"/>
      <w:r w:rsidRPr="000E1FCB">
        <w:rPr>
          <w:rFonts w:ascii="Candara" w:hAnsi="Candara"/>
          <w:lang w:val="en-GB"/>
        </w:rPr>
        <w:t>Ankrah</w:t>
      </w:r>
      <w:proofErr w:type="spellEnd"/>
      <w:r w:rsidRPr="000E1FCB">
        <w:rPr>
          <w:rFonts w:ascii="Candara" w:hAnsi="Candara"/>
          <w:lang w:val="en-GB"/>
        </w:rPr>
        <w:t>, notes that Elmina in Ghana’s Central Region is the first European settlement in West Africa.</w:t>
      </w:r>
      <w:r w:rsidRPr="000E1FCB">
        <w:rPr>
          <w:rFonts w:ascii="Candara" w:hAnsi="Candara"/>
          <w:lang w:val="en-GB"/>
        </w:rPr>
        <w:br/>
      </w:r>
      <w:r w:rsidRPr="000E1FCB">
        <w:rPr>
          <w:rFonts w:ascii="Candara" w:hAnsi="Candara"/>
          <w:lang w:val="en-GB"/>
        </w:rPr>
        <w:br/>
        <w:t xml:space="preserve">Historian J.E. </w:t>
      </w:r>
      <w:proofErr w:type="spellStart"/>
      <w:r w:rsidRPr="000E1FCB">
        <w:rPr>
          <w:rFonts w:ascii="Candara" w:hAnsi="Candara"/>
          <w:lang w:val="en-GB"/>
        </w:rPr>
        <w:t>Condua</w:t>
      </w:r>
      <w:proofErr w:type="spellEnd"/>
      <w:r w:rsidRPr="000E1FCB">
        <w:rPr>
          <w:rFonts w:ascii="Candara" w:hAnsi="Candara"/>
          <w:lang w:val="en-GB"/>
        </w:rPr>
        <w:t xml:space="preserve">-Harley notes: “When the two Portuguese navigators, Santarem and Escobar, reached the shores of Ghana in 1471, they found gold dust in abundance in the </w:t>
      </w:r>
      <w:proofErr w:type="spellStart"/>
      <w:r w:rsidRPr="000E1FCB">
        <w:rPr>
          <w:rFonts w:ascii="Candara" w:hAnsi="Candara"/>
          <w:lang w:val="en-GB"/>
        </w:rPr>
        <w:t>Shama</w:t>
      </w:r>
      <w:proofErr w:type="spellEnd"/>
      <w:r w:rsidRPr="000E1FCB">
        <w:rPr>
          <w:rFonts w:ascii="Candara" w:hAnsi="Candara"/>
          <w:lang w:val="en-GB"/>
        </w:rPr>
        <w:t>-Elmina area.</w:t>
      </w:r>
      <w:r w:rsidRPr="000E1FCB">
        <w:rPr>
          <w:rFonts w:ascii="Candara" w:hAnsi="Candara"/>
          <w:lang w:val="en-GB"/>
        </w:rPr>
        <w:br/>
        <w:t>“They subsequently gave the area the name ‘A Mina’- the mine,’ thinking there was a gold mine somewhere in the interior not far from the coast. ‘A mina’ later became the ‘Mina Coast’ and ‘Gold Coast’ is therefore a translation of the original Portuguese name</w:t>
      </w:r>
      <w:proofErr w:type="gramStart"/>
      <w:r w:rsidR="00075C52">
        <w:rPr>
          <w:rFonts w:ascii="Candara" w:hAnsi="Candara"/>
          <w:lang w:val="en-GB"/>
        </w:rPr>
        <w:t>.</w:t>
      </w:r>
      <w:r w:rsidR="00075C52" w:rsidRPr="000E1FCB">
        <w:rPr>
          <w:rFonts w:ascii="Candara" w:hAnsi="Candara"/>
          <w:lang w:val="en-GB"/>
        </w:rPr>
        <w:t>”</w:t>
      </w:r>
      <w:r w:rsidR="00075C52">
        <w:rPr>
          <w:rFonts w:ascii="Candara" w:hAnsi="Candara"/>
          <w:lang w:val="en-GB"/>
        </w:rPr>
        <w:t xml:space="preserve">   </w:t>
      </w:r>
      <w:proofErr w:type="gramEnd"/>
      <w:r w:rsidR="00075C52">
        <w:rPr>
          <w:rFonts w:ascii="Candara" w:hAnsi="Candara"/>
          <w:lang w:val="en-GB"/>
        </w:rPr>
        <w:t xml:space="preserve">                     </w:t>
      </w:r>
      <w:r w:rsidRPr="000E1FCB">
        <w:rPr>
          <w:rFonts w:ascii="Candara" w:hAnsi="Candara"/>
          <w:lang w:val="en-GB"/>
        </w:rPr>
        <w:t>.</w:t>
      </w:r>
      <w:r w:rsidR="00075C52">
        <w:rPr>
          <w:rFonts w:ascii="Candara" w:hAnsi="Candara"/>
          <w:lang w:val="en-GB"/>
        </w:rPr>
        <w:t xml:space="preserve">  </w:t>
      </w:r>
      <w:r w:rsidRPr="000E1FCB">
        <w:rPr>
          <w:rFonts w:ascii="Candara" w:hAnsi="Candara"/>
          <w:lang w:val="en-GB"/>
        </w:rPr>
        <w:br/>
      </w:r>
      <w:r w:rsidRPr="000E1FCB">
        <w:rPr>
          <w:rFonts w:ascii="Candara" w:hAnsi="Candara"/>
          <w:lang w:val="en-GB"/>
        </w:rPr>
        <w:br/>
        <w:t>Elmina, the first town in West Africa to receive Europeans, has from the 14th century changed hands between the Portuguese, the Dutch and the British.</w:t>
      </w:r>
      <w:r w:rsidRPr="000E1FCB">
        <w:rPr>
          <w:rFonts w:ascii="Candara" w:hAnsi="Candara"/>
          <w:lang w:val="en-GB"/>
        </w:rPr>
        <w:br/>
      </w:r>
      <w:r w:rsidRPr="000E1FCB">
        <w:rPr>
          <w:rFonts w:ascii="Candara" w:hAnsi="Candara"/>
          <w:lang w:val="en-GB"/>
        </w:rPr>
        <w:br/>
        <w:t xml:space="preserve">During the transfer of the ownership of Dutch possession in Elmina and Gold Coast to the British in 1872, an Elmina native, George Emil </w:t>
      </w:r>
      <w:proofErr w:type="spellStart"/>
      <w:r w:rsidRPr="000E1FCB">
        <w:rPr>
          <w:rFonts w:ascii="Candara" w:hAnsi="Candara"/>
          <w:lang w:val="en-GB"/>
        </w:rPr>
        <w:t>Emisang</w:t>
      </w:r>
      <w:proofErr w:type="spellEnd"/>
      <w:r w:rsidRPr="000E1FCB">
        <w:rPr>
          <w:rFonts w:ascii="Candara" w:hAnsi="Candara"/>
          <w:lang w:val="en-GB"/>
        </w:rPr>
        <w:t>, the first Western-educated lawyer in the Gold Coast and an authority on aboriginal law of the Gold Coast, facilitated the transaction.</w:t>
      </w:r>
      <w:r w:rsidRPr="000E1FCB">
        <w:rPr>
          <w:rFonts w:ascii="Candara" w:hAnsi="Candara"/>
          <w:lang w:val="en-GB"/>
        </w:rPr>
        <w:br/>
      </w:r>
      <w:r w:rsidRPr="000E1FCB">
        <w:rPr>
          <w:rFonts w:ascii="Candara" w:hAnsi="Candara"/>
          <w:lang w:val="en-GB"/>
        </w:rPr>
        <w:br/>
      </w:r>
    </w:p>
    <w:p w14:paraId="4206B622" w14:textId="77777777" w:rsidR="000E1FCB" w:rsidRPr="000E1FCB" w:rsidRDefault="000E1FCB" w:rsidP="00075C52">
      <w:pPr>
        <w:jc w:val="both"/>
        <w:rPr>
          <w:rFonts w:ascii="Candara" w:hAnsi="Candara"/>
        </w:rPr>
      </w:pPr>
      <w:r w:rsidRPr="000E1FCB">
        <w:rPr>
          <w:rFonts w:ascii="Candara" w:hAnsi="Candara"/>
        </w:rPr>
        <w:t xml:space="preserve">Obwohl die Engländer und Amerikaner heute die europäischen Supermächte sind, gab es eine Zeit, in der </w:t>
      </w:r>
      <w:r w:rsidR="005E47C6">
        <w:rPr>
          <w:rFonts w:ascii="Candara" w:hAnsi="Candara"/>
        </w:rPr>
        <w:t xml:space="preserve">die Macht der </w:t>
      </w:r>
      <w:r w:rsidRPr="000E1FCB">
        <w:rPr>
          <w:rFonts w:ascii="Candara" w:hAnsi="Candara"/>
        </w:rPr>
        <w:t>Portugiesen und Spanier</w:t>
      </w:r>
      <w:r w:rsidR="005E47C6">
        <w:rPr>
          <w:rFonts w:ascii="Candara" w:hAnsi="Candara"/>
        </w:rPr>
        <w:t xml:space="preserve"> allen anderen Völkern überlegen war</w:t>
      </w:r>
      <w:r w:rsidRPr="000E1FCB">
        <w:rPr>
          <w:rFonts w:ascii="Candara" w:hAnsi="Candara"/>
        </w:rPr>
        <w:t>.</w:t>
      </w:r>
    </w:p>
    <w:p w14:paraId="168604CE" w14:textId="77777777" w:rsidR="000E1FCB" w:rsidRPr="000E1FCB" w:rsidRDefault="000E1FCB" w:rsidP="00075C52">
      <w:pPr>
        <w:jc w:val="both"/>
        <w:rPr>
          <w:rFonts w:ascii="Candara" w:hAnsi="Candara"/>
        </w:rPr>
      </w:pPr>
      <w:r w:rsidRPr="000E1FCB">
        <w:rPr>
          <w:rFonts w:ascii="Candara" w:hAnsi="Candara"/>
        </w:rPr>
        <w:t>De</w:t>
      </w:r>
      <w:r w:rsidR="00E479F7">
        <w:rPr>
          <w:rFonts w:ascii="Candara" w:hAnsi="Candara"/>
        </w:rPr>
        <w:t xml:space="preserve">m </w:t>
      </w:r>
      <w:r w:rsidRPr="000E1FCB">
        <w:rPr>
          <w:rFonts w:ascii="Candara" w:hAnsi="Candara"/>
        </w:rPr>
        <w:t xml:space="preserve">Forscher und Historiker am Institut für Afrikastudien der Universität von Ghana, </w:t>
      </w:r>
      <w:proofErr w:type="spellStart"/>
      <w:r w:rsidRPr="000E1FCB">
        <w:rPr>
          <w:rFonts w:ascii="Candara" w:hAnsi="Candara"/>
        </w:rPr>
        <w:t>Kweku</w:t>
      </w:r>
      <w:proofErr w:type="spellEnd"/>
      <w:r w:rsidRPr="000E1FCB">
        <w:rPr>
          <w:rFonts w:ascii="Candara" w:hAnsi="Candara"/>
        </w:rPr>
        <w:t xml:space="preserve"> Darko </w:t>
      </w:r>
      <w:proofErr w:type="spellStart"/>
      <w:r w:rsidRPr="000E1FCB">
        <w:rPr>
          <w:rFonts w:ascii="Candara" w:hAnsi="Candara"/>
        </w:rPr>
        <w:t>Ankrah</w:t>
      </w:r>
      <w:proofErr w:type="spellEnd"/>
      <w:r w:rsidR="00E479F7">
        <w:rPr>
          <w:rFonts w:ascii="Candara" w:hAnsi="Candara"/>
        </w:rPr>
        <w:t xml:space="preserve"> nach sei </w:t>
      </w:r>
      <w:r w:rsidRPr="000E1FCB">
        <w:rPr>
          <w:rFonts w:ascii="Candara" w:hAnsi="Candara"/>
        </w:rPr>
        <w:t>Elmina in der Central Region Ghanas die erste europäische Siedlung in Westafrika.</w:t>
      </w:r>
    </w:p>
    <w:p w14:paraId="2E730D22" w14:textId="77777777" w:rsidR="000E1FCB" w:rsidRPr="000E1FCB" w:rsidRDefault="000E1FCB" w:rsidP="00075C52">
      <w:pPr>
        <w:jc w:val="both"/>
        <w:rPr>
          <w:rFonts w:ascii="Candara" w:hAnsi="Candara"/>
        </w:rPr>
      </w:pPr>
      <w:r w:rsidRPr="000E1FCB">
        <w:rPr>
          <w:rFonts w:ascii="Candara" w:hAnsi="Candara"/>
        </w:rPr>
        <w:t xml:space="preserve">Der Historiker J.E. </w:t>
      </w:r>
      <w:proofErr w:type="spellStart"/>
      <w:r w:rsidRPr="000E1FCB">
        <w:rPr>
          <w:rFonts w:ascii="Candara" w:hAnsi="Candara"/>
        </w:rPr>
        <w:t>Condua</w:t>
      </w:r>
      <w:proofErr w:type="spellEnd"/>
      <w:r w:rsidRPr="000E1FCB">
        <w:rPr>
          <w:rFonts w:ascii="Candara" w:hAnsi="Candara"/>
        </w:rPr>
        <w:t>-Harley b</w:t>
      </w:r>
      <w:r w:rsidR="00E479F7">
        <w:rPr>
          <w:rFonts w:ascii="Candara" w:hAnsi="Candara"/>
        </w:rPr>
        <w:t xml:space="preserve">ehauptet, dass </w:t>
      </w:r>
      <w:r w:rsidRPr="000E1FCB">
        <w:rPr>
          <w:rFonts w:ascii="Candara" w:hAnsi="Candara"/>
        </w:rPr>
        <w:t>die beiden portugiesischen Seefahrer</w:t>
      </w:r>
      <w:r w:rsidR="00E479F7" w:rsidRPr="00E479F7">
        <w:rPr>
          <w:rFonts w:ascii="Candara" w:hAnsi="Candara"/>
        </w:rPr>
        <w:t xml:space="preserve"> </w:t>
      </w:r>
      <w:proofErr w:type="spellStart"/>
      <w:r w:rsidR="00E479F7" w:rsidRPr="000E1FCB">
        <w:rPr>
          <w:rFonts w:ascii="Candara" w:hAnsi="Candara"/>
        </w:rPr>
        <w:t>Santarem</w:t>
      </w:r>
      <w:proofErr w:type="spellEnd"/>
      <w:r w:rsidR="00E479F7" w:rsidRPr="000E1FCB">
        <w:rPr>
          <w:rFonts w:ascii="Candara" w:hAnsi="Candara"/>
        </w:rPr>
        <w:t xml:space="preserve"> und Escobar in der Gegend von </w:t>
      </w:r>
      <w:proofErr w:type="spellStart"/>
      <w:r w:rsidR="00E479F7" w:rsidRPr="000E1FCB">
        <w:rPr>
          <w:rFonts w:ascii="Candara" w:hAnsi="Candara"/>
        </w:rPr>
        <w:t>Shama</w:t>
      </w:r>
      <w:proofErr w:type="spellEnd"/>
      <w:r w:rsidR="00E479F7" w:rsidRPr="000E1FCB">
        <w:rPr>
          <w:rFonts w:ascii="Candara" w:hAnsi="Candara"/>
        </w:rPr>
        <w:t>-Elmina Goldstaub im Überfluss</w:t>
      </w:r>
      <w:r w:rsidR="00E479F7" w:rsidRPr="00E479F7">
        <w:rPr>
          <w:rFonts w:ascii="Candara" w:hAnsi="Candara"/>
        </w:rPr>
        <w:t xml:space="preserve"> </w:t>
      </w:r>
      <w:r w:rsidR="00E479F7">
        <w:rPr>
          <w:rFonts w:ascii="Candara" w:hAnsi="Candara"/>
        </w:rPr>
        <w:t>gefunden hätten</w:t>
      </w:r>
      <w:r w:rsidRPr="000E1FCB">
        <w:rPr>
          <w:rFonts w:ascii="Candara" w:hAnsi="Candara"/>
        </w:rPr>
        <w:t xml:space="preserve">, </w:t>
      </w:r>
      <w:r w:rsidR="00E479F7">
        <w:rPr>
          <w:rFonts w:ascii="Candara" w:hAnsi="Candara"/>
        </w:rPr>
        <w:t>a</w:t>
      </w:r>
      <w:r w:rsidR="00E479F7" w:rsidRPr="000E1FCB">
        <w:rPr>
          <w:rFonts w:ascii="Candara" w:hAnsi="Candara"/>
        </w:rPr>
        <w:t>ls sie</w:t>
      </w:r>
      <w:r w:rsidR="00E479F7">
        <w:rPr>
          <w:rFonts w:ascii="Candara" w:hAnsi="Candara"/>
        </w:rPr>
        <w:t xml:space="preserve"> </w:t>
      </w:r>
      <w:r w:rsidRPr="000E1FCB">
        <w:rPr>
          <w:rFonts w:ascii="Candara" w:hAnsi="Candara"/>
        </w:rPr>
        <w:t>1471 die Küste Ghanas erreicht</w:t>
      </w:r>
      <w:r w:rsidR="00E479F7">
        <w:rPr>
          <w:rFonts w:ascii="Candara" w:hAnsi="Candara"/>
        </w:rPr>
        <w:t xml:space="preserve"> hätten</w:t>
      </w:r>
      <w:r w:rsidRPr="000E1FCB">
        <w:rPr>
          <w:rFonts w:ascii="Candara" w:hAnsi="Candara"/>
        </w:rPr>
        <w:t>.</w:t>
      </w:r>
      <w:r w:rsidR="00E479F7">
        <w:rPr>
          <w:rFonts w:ascii="Candara" w:hAnsi="Candara"/>
        </w:rPr>
        <w:t xml:space="preserve"> </w:t>
      </w:r>
    </w:p>
    <w:p w14:paraId="0ECB90F8" w14:textId="77777777" w:rsidR="000E1FCB" w:rsidRPr="000E1FCB" w:rsidRDefault="000E1FCB" w:rsidP="000E1FCB">
      <w:pPr>
        <w:rPr>
          <w:rFonts w:ascii="Candara" w:hAnsi="Candara"/>
        </w:rPr>
      </w:pPr>
      <w:r w:rsidRPr="000E1FCB">
        <w:rPr>
          <w:rFonts w:ascii="Candara" w:hAnsi="Candara"/>
        </w:rPr>
        <w:t xml:space="preserve">Sie </w:t>
      </w:r>
      <w:r w:rsidR="00E479F7">
        <w:rPr>
          <w:rFonts w:ascii="Candara" w:hAnsi="Candara"/>
        </w:rPr>
        <w:t>hätten</w:t>
      </w:r>
      <w:r w:rsidRPr="000E1FCB">
        <w:rPr>
          <w:rFonts w:ascii="Candara" w:hAnsi="Candara"/>
        </w:rPr>
        <w:t xml:space="preserve"> dem</w:t>
      </w:r>
      <w:r w:rsidR="00E479F7">
        <w:rPr>
          <w:rFonts w:ascii="Candara" w:hAnsi="Candara"/>
        </w:rPr>
        <w:t xml:space="preserve">zufolge das </w:t>
      </w:r>
      <w:r w:rsidRPr="000E1FCB">
        <w:rPr>
          <w:rFonts w:ascii="Candara" w:hAnsi="Candara"/>
        </w:rPr>
        <w:t xml:space="preserve">Gebiet später 'A Mina' </w:t>
      </w:r>
      <w:r w:rsidR="00E479F7">
        <w:rPr>
          <w:rFonts w:ascii="Candara" w:hAnsi="Candara"/>
        </w:rPr>
        <w:t xml:space="preserve">genannt (auf Deutsch: </w:t>
      </w:r>
      <w:r w:rsidRPr="000E1FCB">
        <w:rPr>
          <w:rFonts w:ascii="Candara" w:hAnsi="Candara"/>
        </w:rPr>
        <w:t>die Mine</w:t>
      </w:r>
      <w:r w:rsidR="00E479F7">
        <w:rPr>
          <w:rFonts w:ascii="Candara" w:hAnsi="Candara"/>
        </w:rPr>
        <w:t xml:space="preserve">) </w:t>
      </w:r>
      <w:r w:rsidRPr="000E1FCB">
        <w:rPr>
          <w:rFonts w:ascii="Candara" w:hAnsi="Candara"/>
        </w:rPr>
        <w:t>und</w:t>
      </w:r>
      <w:r w:rsidR="00E479F7">
        <w:rPr>
          <w:rFonts w:ascii="Candara" w:hAnsi="Candara"/>
        </w:rPr>
        <w:t xml:space="preserve"> gedacht</w:t>
      </w:r>
      <w:r w:rsidRPr="000E1FCB">
        <w:rPr>
          <w:rFonts w:ascii="Candara" w:hAnsi="Candara"/>
        </w:rPr>
        <w:t xml:space="preserve">, es gäbe irgendwo im Landesinneren, nicht weit von der Küste entfernt, eine Goldmine. </w:t>
      </w:r>
      <w:r w:rsidR="00E479F7">
        <w:rPr>
          <w:rFonts w:ascii="Candara" w:hAnsi="Candara"/>
        </w:rPr>
        <w:t xml:space="preserve"> So wurde a</w:t>
      </w:r>
      <w:r w:rsidRPr="000E1FCB">
        <w:rPr>
          <w:rFonts w:ascii="Candara" w:hAnsi="Candara"/>
        </w:rPr>
        <w:t>us 'A Mina' später die 'Mina-Küste'</w:t>
      </w:r>
      <w:r w:rsidR="00E479F7">
        <w:rPr>
          <w:rFonts w:ascii="Candara" w:hAnsi="Candara"/>
        </w:rPr>
        <w:t xml:space="preserve">, was </w:t>
      </w:r>
      <w:r w:rsidR="00E15777">
        <w:rPr>
          <w:rFonts w:ascii="Candara" w:hAnsi="Candara"/>
        </w:rPr>
        <w:t xml:space="preserve">wiederum </w:t>
      </w:r>
      <w:r w:rsidR="00E479F7">
        <w:rPr>
          <w:rFonts w:ascii="Candara" w:hAnsi="Candara"/>
        </w:rPr>
        <w:t xml:space="preserve">später zu </w:t>
      </w:r>
      <w:r w:rsidRPr="000E1FCB">
        <w:rPr>
          <w:rFonts w:ascii="Candara" w:hAnsi="Candara"/>
        </w:rPr>
        <w:t>'Goldküste'</w:t>
      </w:r>
      <w:r w:rsidR="00E479F7">
        <w:rPr>
          <w:rFonts w:ascii="Candara" w:hAnsi="Candara"/>
        </w:rPr>
        <w:t xml:space="preserve"> führte</w:t>
      </w:r>
      <w:r w:rsidR="00E15777">
        <w:rPr>
          <w:rFonts w:ascii="Candara" w:hAnsi="Candara"/>
        </w:rPr>
        <w:t xml:space="preserve">. Goldküste wäre </w:t>
      </w:r>
      <w:proofErr w:type="gramStart"/>
      <w:r w:rsidR="00E15777">
        <w:rPr>
          <w:rFonts w:ascii="Candara" w:hAnsi="Candara"/>
        </w:rPr>
        <w:t xml:space="preserve">also </w:t>
      </w:r>
      <w:r w:rsidR="00E479F7">
        <w:rPr>
          <w:rFonts w:ascii="Candara" w:hAnsi="Candara"/>
        </w:rPr>
        <w:t xml:space="preserve"> </w:t>
      </w:r>
      <w:r w:rsidRPr="000E1FCB">
        <w:rPr>
          <w:rFonts w:ascii="Candara" w:hAnsi="Candara"/>
        </w:rPr>
        <w:t>eine</w:t>
      </w:r>
      <w:proofErr w:type="gramEnd"/>
      <w:r w:rsidRPr="000E1FCB">
        <w:rPr>
          <w:rFonts w:ascii="Candara" w:hAnsi="Candara"/>
        </w:rPr>
        <w:t xml:space="preserve"> Übersetzung des portugiesischen</w:t>
      </w:r>
      <w:r w:rsidR="00E15777">
        <w:rPr>
          <w:rFonts w:ascii="Candara" w:hAnsi="Candara"/>
        </w:rPr>
        <w:t xml:space="preserve"> </w:t>
      </w:r>
      <w:r w:rsidR="00E479F7">
        <w:rPr>
          <w:rFonts w:ascii="Candara" w:hAnsi="Candara"/>
        </w:rPr>
        <w:t>ursprünglichen Namens</w:t>
      </w:r>
      <w:r w:rsidR="00737557">
        <w:rPr>
          <w:rFonts w:ascii="Candara" w:hAnsi="Candara"/>
        </w:rPr>
        <w:t xml:space="preserve"> </w:t>
      </w:r>
      <w:r w:rsidR="00737557" w:rsidRPr="000E1FCB">
        <w:rPr>
          <w:rFonts w:ascii="Candara" w:hAnsi="Candara"/>
        </w:rPr>
        <w:t>'A Mina'</w:t>
      </w:r>
      <w:r w:rsidR="00737557">
        <w:rPr>
          <w:rFonts w:ascii="Candara" w:hAnsi="Candara"/>
        </w:rPr>
        <w:t>.</w:t>
      </w:r>
    </w:p>
    <w:p w14:paraId="328535BD" w14:textId="77777777" w:rsidR="000E1FCB" w:rsidRPr="000E1FCB" w:rsidRDefault="000E1FCB" w:rsidP="00075C52">
      <w:pPr>
        <w:jc w:val="both"/>
        <w:rPr>
          <w:rFonts w:ascii="Candara" w:hAnsi="Candara"/>
        </w:rPr>
      </w:pPr>
      <w:r w:rsidRPr="000E1FCB">
        <w:rPr>
          <w:rFonts w:ascii="Candara" w:hAnsi="Candara"/>
        </w:rPr>
        <w:t>Elmina, die erste Stadt in Westafrika, die Europäer aufnahm, hat seit dem 14. Jahrhundert zwischen den Portugiesen, den Holländern und den Briten den Besitzer gewechselt.</w:t>
      </w:r>
    </w:p>
    <w:p w14:paraId="3B6B5D9D" w14:textId="77777777" w:rsidR="000E1FCB" w:rsidRPr="000E1FCB" w:rsidRDefault="000E1FCB" w:rsidP="00075C52">
      <w:pPr>
        <w:jc w:val="both"/>
        <w:rPr>
          <w:rFonts w:ascii="Candara" w:hAnsi="Candara"/>
        </w:rPr>
      </w:pPr>
      <w:r w:rsidRPr="000E1FCB">
        <w:rPr>
          <w:rFonts w:ascii="Candara" w:hAnsi="Candara"/>
        </w:rPr>
        <w:t xml:space="preserve">Während der Übertragung des </w:t>
      </w:r>
      <w:r w:rsidR="00737557" w:rsidRPr="000E1FCB">
        <w:rPr>
          <w:rFonts w:ascii="Candara" w:hAnsi="Candara"/>
        </w:rPr>
        <w:t>holländische</w:t>
      </w:r>
      <w:r w:rsidR="00737557">
        <w:rPr>
          <w:rFonts w:ascii="Candara" w:hAnsi="Candara"/>
        </w:rPr>
        <w:t>n</w:t>
      </w:r>
      <w:r w:rsidR="00737557" w:rsidRPr="000E1FCB">
        <w:rPr>
          <w:rFonts w:ascii="Candara" w:hAnsi="Candara"/>
        </w:rPr>
        <w:t xml:space="preserve"> </w:t>
      </w:r>
      <w:r w:rsidRPr="000E1FCB">
        <w:rPr>
          <w:rFonts w:ascii="Candara" w:hAnsi="Candara"/>
        </w:rPr>
        <w:t xml:space="preserve">Besitzes in Elmina und der Goldküste an die Briten im Jahre 1872, erleichterte ein in Elmina geborener George Emil </w:t>
      </w:r>
      <w:proofErr w:type="spellStart"/>
      <w:r w:rsidRPr="000E1FCB">
        <w:rPr>
          <w:rFonts w:ascii="Candara" w:hAnsi="Candara"/>
        </w:rPr>
        <w:t>Emisang</w:t>
      </w:r>
      <w:proofErr w:type="spellEnd"/>
      <w:r w:rsidR="00737557" w:rsidRPr="00737557">
        <w:rPr>
          <w:rFonts w:ascii="Candara" w:hAnsi="Candara"/>
        </w:rPr>
        <w:t xml:space="preserve"> </w:t>
      </w:r>
      <w:r w:rsidR="00737557" w:rsidRPr="000E1FCB">
        <w:rPr>
          <w:rFonts w:ascii="Candara" w:hAnsi="Candara"/>
        </w:rPr>
        <w:t>die Transaktion</w:t>
      </w:r>
      <w:r w:rsidR="00737557">
        <w:rPr>
          <w:rFonts w:ascii="Candara" w:hAnsi="Candara"/>
        </w:rPr>
        <w:t xml:space="preserve">. Letzterer </w:t>
      </w:r>
      <w:proofErr w:type="gramStart"/>
      <w:r w:rsidR="00737557">
        <w:rPr>
          <w:rFonts w:ascii="Candara" w:hAnsi="Candara"/>
        </w:rPr>
        <w:t xml:space="preserve">war </w:t>
      </w:r>
      <w:r w:rsidRPr="000E1FCB">
        <w:rPr>
          <w:rFonts w:ascii="Candara" w:hAnsi="Candara"/>
        </w:rPr>
        <w:t xml:space="preserve"> der</w:t>
      </w:r>
      <w:proofErr w:type="gramEnd"/>
      <w:r w:rsidRPr="000E1FCB">
        <w:rPr>
          <w:rFonts w:ascii="Candara" w:hAnsi="Candara"/>
        </w:rPr>
        <w:t xml:space="preserve"> erste westlich ausgebildete Anwalt an der Goldküste und eine Autorität für das Recht der </w:t>
      </w:r>
      <w:bookmarkStart w:id="0" w:name="_GoBack"/>
      <w:r w:rsidRPr="000E1FCB">
        <w:rPr>
          <w:rFonts w:ascii="Candara" w:hAnsi="Candara"/>
        </w:rPr>
        <w:t>Ureinwohner der Goldküste.</w:t>
      </w:r>
    </w:p>
    <w:bookmarkEnd w:id="0"/>
    <w:p w14:paraId="20F33497" w14:textId="77777777" w:rsidR="000E1FCB" w:rsidRPr="000E1FCB" w:rsidRDefault="000E1FCB" w:rsidP="000E1FCB">
      <w:pPr>
        <w:rPr>
          <w:rFonts w:ascii="Candara" w:hAnsi="Candara"/>
        </w:rPr>
      </w:pPr>
    </w:p>
    <w:p w14:paraId="2D35558E" w14:textId="77777777" w:rsidR="000E1FCB" w:rsidRPr="004F44F4" w:rsidRDefault="000E1FCB" w:rsidP="000E1FCB">
      <w:pPr>
        <w:rPr>
          <w:rFonts w:ascii="Candara" w:hAnsi="Candara"/>
          <w:lang w:val="en-GB"/>
        </w:rPr>
      </w:pPr>
      <w:r w:rsidRPr="000E1FCB">
        <w:rPr>
          <w:rFonts w:ascii="Candara" w:hAnsi="Candara"/>
          <w:lang w:val="en-GB"/>
        </w:rPr>
        <w:t xml:space="preserve">By the 1480s, Elmina was also called “the village of two parts” by the Portuguese because of the little River </w:t>
      </w:r>
      <w:proofErr w:type="spellStart"/>
      <w:r w:rsidRPr="000E1FCB">
        <w:rPr>
          <w:rFonts w:ascii="Candara" w:hAnsi="Candara"/>
          <w:lang w:val="en-GB"/>
        </w:rPr>
        <w:t>Benya</w:t>
      </w:r>
      <w:proofErr w:type="spellEnd"/>
      <w:r w:rsidRPr="000E1FCB">
        <w:rPr>
          <w:rFonts w:ascii="Candara" w:hAnsi="Candara"/>
          <w:lang w:val="en-GB"/>
        </w:rPr>
        <w:t xml:space="preserve">, which skirts the north-eastern walls of the castle and formed the boundary between the states of Edina and </w:t>
      </w:r>
      <w:proofErr w:type="spellStart"/>
      <w:r w:rsidRPr="000E1FCB">
        <w:rPr>
          <w:rFonts w:ascii="Candara" w:hAnsi="Candara"/>
          <w:lang w:val="en-GB"/>
        </w:rPr>
        <w:t>Fetu</w:t>
      </w:r>
      <w:proofErr w:type="spellEnd"/>
      <w:r w:rsidRPr="000E1FCB">
        <w:rPr>
          <w:rFonts w:ascii="Candara" w:hAnsi="Candara"/>
          <w:lang w:val="en-GB"/>
        </w:rPr>
        <w:t>, according to J.D. Fage.</w:t>
      </w:r>
      <w:r w:rsidRPr="000E1FCB">
        <w:rPr>
          <w:rFonts w:ascii="Candara" w:hAnsi="Candara"/>
          <w:lang w:val="en-GB"/>
        </w:rPr>
        <w:br/>
      </w:r>
      <w:r w:rsidRPr="000E1FCB">
        <w:rPr>
          <w:rFonts w:ascii="Candara" w:hAnsi="Candara"/>
          <w:lang w:val="en-GB"/>
        </w:rPr>
        <w:br/>
        <w:t xml:space="preserve">Although originally a Guan settlement, Elmina has become a </w:t>
      </w:r>
      <w:proofErr w:type="spellStart"/>
      <w:r w:rsidRPr="000E1FCB">
        <w:rPr>
          <w:rFonts w:ascii="Candara" w:hAnsi="Candara"/>
          <w:lang w:val="en-GB"/>
        </w:rPr>
        <w:t>Fante</w:t>
      </w:r>
      <w:proofErr w:type="spellEnd"/>
      <w:r w:rsidRPr="000E1FCB">
        <w:rPr>
          <w:rFonts w:ascii="Candara" w:hAnsi="Candara"/>
          <w:lang w:val="en-GB"/>
        </w:rPr>
        <w:t xml:space="preserve"> town with the people viewing themselves as full-blooded </w:t>
      </w:r>
      <w:proofErr w:type="spellStart"/>
      <w:r w:rsidRPr="000E1FCB">
        <w:rPr>
          <w:rFonts w:ascii="Candara" w:hAnsi="Candara"/>
          <w:lang w:val="en-GB"/>
        </w:rPr>
        <w:t>Fantes</w:t>
      </w:r>
      <w:proofErr w:type="spellEnd"/>
      <w:r w:rsidRPr="000E1FCB">
        <w:rPr>
          <w:rFonts w:ascii="Candara" w:hAnsi="Candara"/>
          <w:lang w:val="en-GB"/>
        </w:rPr>
        <w:t>, thanks to assimilation with some 40,000 inhabitants.</w:t>
      </w:r>
      <w:r w:rsidRPr="000E1FCB">
        <w:rPr>
          <w:rFonts w:ascii="Candara" w:hAnsi="Candara"/>
          <w:lang w:val="en-GB"/>
        </w:rPr>
        <w:br/>
      </w:r>
      <w:r w:rsidR="00A20696">
        <w:rPr>
          <w:rFonts w:ascii="Candara" w:hAnsi="Candara"/>
          <w:lang w:val="en-GB"/>
        </w:rPr>
        <w:br/>
      </w:r>
      <w:r w:rsidRPr="000E1FCB">
        <w:rPr>
          <w:rFonts w:ascii="Candara" w:hAnsi="Candara"/>
          <w:lang w:val="en-GB"/>
        </w:rPr>
        <w:t xml:space="preserve">To the native </w:t>
      </w:r>
      <w:proofErr w:type="spellStart"/>
      <w:r w:rsidRPr="000E1FCB">
        <w:rPr>
          <w:rFonts w:ascii="Candara" w:hAnsi="Candara"/>
          <w:lang w:val="en-GB"/>
        </w:rPr>
        <w:t>Fantes</w:t>
      </w:r>
      <w:proofErr w:type="spellEnd"/>
      <w:r w:rsidRPr="000E1FCB">
        <w:rPr>
          <w:rFonts w:ascii="Candara" w:hAnsi="Candara"/>
          <w:lang w:val="en-GB"/>
        </w:rPr>
        <w:t>, it is “Edina” but Elmina or “La Mina” to the Portuguese. It remains an important fishing town, serving as the capital of the Komenda/Edina/</w:t>
      </w:r>
      <w:proofErr w:type="spellStart"/>
      <w:r w:rsidRPr="000E1FCB">
        <w:rPr>
          <w:rFonts w:ascii="Candara" w:hAnsi="Candara"/>
          <w:lang w:val="en-GB"/>
        </w:rPr>
        <w:t>Eguafo</w:t>
      </w:r>
      <w:proofErr w:type="spellEnd"/>
      <w:r w:rsidRPr="000E1FCB">
        <w:rPr>
          <w:rFonts w:ascii="Candara" w:hAnsi="Candara"/>
          <w:lang w:val="en-GB"/>
        </w:rPr>
        <w:t>/</w:t>
      </w:r>
      <w:proofErr w:type="spellStart"/>
      <w:r w:rsidRPr="000E1FCB">
        <w:rPr>
          <w:rFonts w:ascii="Candara" w:hAnsi="Candara"/>
          <w:lang w:val="en-GB"/>
        </w:rPr>
        <w:t>Abirem</w:t>
      </w:r>
      <w:proofErr w:type="spellEnd"/>
      <w:r w:rsidRPr="000E1FCB">
        <w:rPr>
          <w:rFonts w:ascii="Candara" w:hAnsi="Candara"/>
          <w:lang w:val="en-GB"/>
        </w:rPr>
        <w:t xml:space="preserve"> District in the Central Region.</w:t>
      </w:r>
    </w:p>
    <w:p w14:paraId="721FF41C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4EE4D9F8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3C8AEC6A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389C78DF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65D5DF19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58DCA4FC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23B24EC3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0A8441F2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0EE28FBF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24B15A05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42D73E2B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5678D4FB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748F8775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414C9162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31723C70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06855461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4402CFDA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3AECA407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235D8579" w14:textId="77777777" w:rsidR="000E1FCB" w:rsidRPr="005E6AA7" w:rsidRDefault="000E1FCB" w:rsidP="000E1FCB">
      <w:pPr>
        <w:rPr>
          <w:rFonts w:ascii="Candara" w:hAnsi="Candara"/>
          <w:lang w:val="en-GB"/>
        </w:rPr>
      </w:pPr>
    </w:p>
    <w:p w14:paraId="176735A4" w14:textId="77777777" w:rsidR="000E1FCB" w:rsidRPr="000E1FCB" w:rsidRDefault="000E1FCB" w:rsidP="00FF37D2">
      <w:pPr>
        <w:jc w:val="both"/>
        <w:rPr>
          <w:rFonts w:ascii="Candara" w:hAnsi="Candara"/>
        </w:rPr>
      </w:pPr>
      <w:r w:rsidRPr="000E1FCB">
        <w:rPr>
          <w:rFonts w:ascii="Candara" w:hAnsi="Candara"/>
        </w:rPr>
        <w:t xml:space="preserve">In den 1480er Jahren wurde Elmina von den Portugiesen auch "das Dorf der zwei Teile" genannt, wegen des kleinen Flusses </w:t>
      </w:r>
      <w:proofErr w:type="spellStart"/>
      <w:r w:rsidRPr="000E1FCB">
        <w:rPr>
          <w:rFonts w:ascii="Candara" w:hAnsi="Candara"/>
        </w:rPr>
        <w:t>Benya</w:t>
      </w:r>
      <w:proofErr w:type="spellEnd"/>
      <w:r w:rsidRPr="000E1FCB">
        <w:rPr>
          <w:rFonts w:ascii="Candara" w:hAnsi="Candara"/>
        </w:rPr>
        <w:t xml:space="preserve">, der die nordöstlichen Mauern der Burg umfließt und laut J.D. </w:t>
      </w:r>
      <w:proofErr w:type="spellStart"/>
      <w:r w:rsidRPr="000E1FCB">
        <w:rPr>
          <w:rFonts w:ascii="Candara" w:hAnsi="Candara"/>
        </w:rPr>
        <w:t>Fage</w:t>
      </w:r>
      <w:proofErr w:type="spellEnd"/>
      <w:r w:rsidRPr="000E1FCB">
        <w:rPr>
          <w:rFonts w:ascii="Candara" w:hAnsi="Candara"/>
        </w:rPr>
        <w:t xml:space="preserve"> die Grenze zwischen den Staaten Edina und </w:t>
      </w:r>
      <w:proofErr w:type="spellStart"/>
      <w:r w:rsidRPr="000E1FCB">
        <w:rPr>
          <w:rFonts w:ascii="Candara" w:hAnsi="Candara"/>
        </w:rPr>
        <w:t>Fetu</w:t>
      </w:r>
      <w:proofErr w:type="spellEnd"/>
      <w:r w:rsidRPr="000E1FCB">
        <w:rPr>
          <w:rFonts w:ascii="Candara" w:hAnsi="Candara"/>
        </w:rPr>
        <w:t xml:space="preserve"> bildet.</w:t>
      </w:r>
    </w:p>
    <w:p w14:paraId="6D818D85" w14:textId="77777777" w:rsidR="000E1FCB" w:rsidRPr="000E1FCB" w:rsidRDefault="00FF37D2" w:rsidP="00FF37D2">
      <w:pPr>
        <w:rPr>
          <w:rFonts w:ascii="Candara" w:hAnsi="Candara"/>
        </w:rPr>
      </w:pPr>
      <w:r>
        <w:rPr>
          <w:rFonts w:ascii="Candara" w:hAnsi="Candara"/>
        </w:rPr>
        <w:t>D</w:t>
      </w:r>
      <w:r w:rsidRPr="000E1FCB">
        <w:rPr>
          <w:rFonts w:ascii="Candara" w:hAnsi="Candara"/>
        </w:rPr>
        <w:t>ank der Assimilation mit etwa 40.000 Einwohnern ist Elmina</w:t>
      </w:r>
      <w:r>
        <w:rPr>
          <w:rFonts w:ascii="Candara" w:hAnsi="Candara"/>
        </w:rPr>
        <w:t xml:space="preserve">, </w:t>
      </w:r>
      <w:r w:rsidR="000E1FCB" w:rsidRPr="000E1FCB">
        <w:rPr>
          <w:rFonts w:ascii="Candara" w:hAnsi="Candara"/>
        </w:rPr>
        <w:t xml:space="preserve">ursprünglich eine Guan-Siedlung, zu einer Fante-Stadt geworden, in der sich die Menschen als </w:t>
      </w:r>
      <w:proofErr w:type="gramStart"/>
      <w:r w:rsidRPr="000E1FCB">
        <w:rPr>
          <w:rFonts w:ascii="Candara" w:hAnsi="Candara"/>
        </w:rPr>
        <w:t>vollwertige Fantes</w:t>
      </w:r>
      <w:proofErr w:type="gramEnd"/>
      <w:r w:rsidRPr="000E1FCB">
        <w:rPr>
          <w:rFonts w:ascii="Candara" w:hAnsi="Candara"/>
        </w:rPr>
        <w:t xml:space="preserve"> betrachte</w:t>
      </w:r>
      <w:r>
        <w:rPr>
          <w:rFonts w:ascii="Candara" w:hAnsi="Candara"/>
        </w:rPr>
        <w:t>n.</w:t>
      </w:r>
    </w:p>
    <w:p w14:paraId="1E1F2952" w14:textId="77777777" w:rsidR="000E1FCB" w:rsidRPr="000E1FCB" w:rsidRDefault="000E1FCB" w:rsidP="000E1FCB">
      <w:pPr>
        <w:rPr>
          <w:rFonts w:ascii="Candara" w:hAnsi="Candara"/>
        </w:rPr>
      </w:pPr>
      <w:r w:rsidRPr="000E1FCB">
        <w:rPr>
          <w:rFonts w:ascii="Candara" w:hAnsi="Candara"/>
        </w:rPr>
        <w:t xml:space="preserve">Für die Eingeborenen Fantes ist es "Edina", für die Portugiesen jedoch Elmina oder "La Mina". </w:t>
      </w:r>
      <w:r w:rsidR="00FF37D2">
        <w:rPr>
          <w:rFonts w:ascii="Candara" w:hAnsi="Candara"/>
        </w:rPr>
        <w:t>Übrigens bleibt Elmina</w:t>
      </w:r>
      <w:r w:rsidRPr="000E1FCB">
        <w:rPr>
          <w:rFonts w:ascii="Candara" w:hAnsi="Candara"/>
        </w:rPr>
        <w:t xml:space="preserve"> eine wichtige Fischerstadt, die als Hauptstadt d</w:t>
      </w:r>
      <w:r w:rsidR="00FF37D2">
        <w:rPr>
          <w:rFonts w:ascii="Candara" w:hAnsi="Candara"/>
        </w:rPr>
        <w:t xml:space="preserve">es Landkreises   </w:t>
      </w:r>
      <w:proofErr w:type="spellStart"/>
      <w:proofErr w:type="gramStart"/>
      <w:r w:rsidRPr="000E1FCB">
        <w:rPr>
          <w:rFonts w:ascii="Candara" w:hAnsi="Candara"/>
        </w:rPr>
        <w:t>Komenda</w:t>
      </w:r>
      <w:proofErr w:type="spellEnd"/>
      <w:r w:rsidR="00FF37D2">
        <w:rPr>
          <w:rFonts w:ascii="Candara" w:hAnsi="Candara"/>
        </w:rPr>
        <w:t xml:space="preserve">  </w:t>
      </w:r>
      <w:r w:rsidRPr="000E1FCB">
        <w:rPr>
          <w:rFonts w:ascii="Candara" w:hAnsi="Candara"/>
        </w:rPr>
        <w:t>/</w:t>
      </w:r>
      <w:proofErr w:type="gramEnd"/>
      <w:r w:rsidR="00FF37D2">
        <w:rPr>
          <w:rFonts w:ascii="Candara" w:hAnsi="Candara"/>
        </w:rPr>
        <w:t xml:space="preserve">  </w:t>
      </w:r>
      <w:r w:rsidRPr="000E1FCB">
        <w:rPr>
          <w:rFonts w:ascii="Candara" w:hAnsi="Candara"/>
        </w:rPr>
        <w:t>Edina</w:t>
      </w:r>
      <w:r w:rsidR="00FF37D2">
        <w:rPr>
          <w:rFonts w:ascii="Candara" w:hAnsi="Candara"/>
        </w:rPr>
        <w:t xml:space="preserve"> </w:t>
      </w:r>
      <w:r w:rsidRPr="000E1FCB">
        <w:rPr>
          <w:rFonts w:ascii="Candara" w:hAnsi="Candara"/>
        </w:rPr>
        <w:t>/</w:t>
      </w:r>
      <w:r w:rsidR="00FF37D2">
        <w:rPr>
          <w:rFonts w:ascii="Candara" w:hAnsi="Candara"/>
        </w:rPr>
        <w:t xml:space="preserve"> </w:t>
      </w:r>
      <w:proofErr w:type="spellStart"/>
      <w:r w:rsidRPr="000E1FCB">
        <w:rPr>
          <w:rFonts w:ascii="Candara" w:hAnsi="Candara"/>
        </w:rPr>
        <w:t>Eguafo</w:t>
      </w:r>
      <w:proofErr w:type="spellEnd"/>
      <w:r w:rsidR="00FF37D2">
        <w:rPr>
          <w:rFonts w:ascii="Candara" w:hAnsi="Candara"/>
        </w:rPr>
        <w:t xml:space="preserve">  </w:t>
      </w:r>
      <w:r w:rsidRPr="000E1FCB">
        <w:rPr>
          <w:rFonts w:ascii="Candara" w:hAnsi="Candara"/>
        </w:rPr>
        <w:t>/</w:t>
      </w:r>
      <w:r w:rsidR="00FF37D2">
        <w:rPr>
          <w:rFonts w:ascii="Candara" w:hAnsi="Candara"/>
        </w:rPr>
        <w:t xml:space="preserve"> </w:t>
      </w:r>
      <w:proofErr w:type="spellStart"/>
      <w:r w:rsidRPr="000E1FCB">
        <w:rPr>
          <w:rFonts w:ascii="Candara" w:hAnsi="Candara"/>
        </w:rPr>
        <w:t>Abirem</w:t>
      </w:r>
      <w:proofErr w:type="spellEnd"/>
      <w:r w:rsidRPr="000E1FCB">
        <w:rPr>
          <w:rFonts w:ascii="Candara" w:hAnsi="Candara"/>
        </w:rPr>
        <w:t xml:space="preserve"> in der Zentralregion dient.</w:t>
      </w:r>
    </w:p>
    <w:p w14:paraId="2C80E7F6" w14:textId="77777777" w:rsidR="000E1FCB" w:rsidRPr="000E1FCB" w:rsidRDefault="000E1FCB" w:rsidP="000E1FCB">
      <w:pPr>
        <w:rPr>
          <w:rFonts w:ascii="Candara" w:hAnsi="Candara"/>
        </w:rPr>
      </w:pPr>
    </w:p>
    <w:p w14:paraId="684F928B" w14:textId="77777777" w:rsidR="000E1FCB" w:rsidRPr="000E1FCB" w:rsidRDefault="000E1FCB" w:rsidP="000E1FCB">
      <w:pPr>
        <w:rPr>
          <w:rFonts w:ascii="Candara" w:hAnsi="Candara"/>
        </w:rPr>
      </w:pPr>
    </w:p>
    <w:p w14:paraId="4FB5D7F4" w14:textId="77777777" w:rsidR="000E1FCB" w:rsidRPr="000E1FCB" w:rsidRDefault="000E1FCB" w:rsidP="000E1FCB">
      <w:pPr>
        <w:rPr>
          <w:rFonts w:ascii="Candara" w:hAnsi="Candara"/>
        </w:rPr>
      </w:pPr>
    </w:p>
    <w:p w14:paraId="0E2A9658" w14:textId="77777777" w:rsidR="000E1FCB" w:rsidRPr="000E1FCB" w:rsidRDefault="000E1FCB" w:rsidP="000E1FCB">
      <w:pPr>
        <w:rPr>
          <w:rFonts w:ascii="Candara" w:hAnsi="Candara"/>
        </w:rPr>
      </w:pPr>
    </w:p>
    <w:p w14:paraId="12D65443" w14:textId="77777777" w:rsidR="000E1FCB" w:rsidRPr="000E1FCB" w:rsidRDefault="000E1FCB" w:rsidP="000E1FCB">
      <w:pPr>
        <w:rPr>
          <w:rFonts w:ascii="Candara" w:hAnsi="Candara"/>
        </w:rPr>
      </w:pPr>
    </w:p>
    <w:p w14:paraId="436B3AD9" w14:textId="77777777" w:rsidR="000E1FCB" w:rsidRPr="000E1FCB" w:rsidRDefault="000E1FCB" w:rsidP="000E1FCB">
      <w:pPr>
        <w:rPr>
          <w:rFonts w:ascii="Candara" w:hAnsi="Candara"/>
        </w:rPr>
      </w:pPr>
    </w:p>
    <w:p w14:paraId="03BD6CA1" w14:textId="77777777" w:rsidR="000E1FCB" w:rsidRPr="000E1FCB" w:rsidRDefault="000E1FCB" w:rsidP="000E1FCB">
      <w:pPr>
        <w:rPr>
          <w:rFonts w:ascii="Candara" w:hAnsi="Candara"/>
        </w:rPr>
      </w:pPr>
    </w:p>
    <w:p w14:paraId="14FD0F25" w14:textId="77777777" w:rsidR="000E1FCB" w:rsidRPr="000E1FCB" w:rsidRDefault="000E1FCB" w:rsidP="000E1FCB">
      <w:pPr>
        <w:rPr>
          <w:rFonts w:ascii="Candara" w:hAnsi="Candara"/>
        </w:rPr>
      </w:pPr>
    </w:p>
    <w:p w14:paraId="4B3AA9D3" w14:textId="77777777" w:rsidR="000E1FCB" w:rsidRPr="000E1FCB" w:rsidRDefault="000E1FCB" w:rsidP="000E1FCB">
      <w:pPr>
        <w:rPr>
          <w:rFonts w:ascii="Candara" w:hAnsi="Candara"/>
        </w:rPr>
      </w:pPr>
    </w:p>
    <w:p w14:paraId="2491E403" w14:textId="77777777" w:rsidR="000E1FCB" w:rsidRPr="000E1FCB" w:rsidRDefault="000E1FCB" w:rsidP="000E1FCB">
      <w:pPr>
        <w:rPr>
          <w:rFonts w:ascii="Candara" w:hAnsi="Candara"/>
        </w:rPr>
      </w:pPr>
    </w:p>
    <w:p w14:paraId="0BE51133" w14:textId="77777777" w:rsidR="000E1FCB" w:rsidRPr="000E1FCB" w:rsidRDefault="000E1FCB" w:rsidP="000E1FCB">
      <w:pPr>
        <w:rPr>
          <w:rFonts w:ascii="Candara" w:hAnsi="Candara"/>
        </w:rPr>
      </w:pPr>
    </w:p>
    <w:p w14:paraId="6DD1774A" w14:textId="77777777" w:rsidR="000E1FCB" w:rsidRPr="000E1FCB" w:rsidRDefault="000E1FCB" w:rsidP="000E1FCB">
      <w:pPr>
        <w:rPr>
          <w:rFonts w:ascii="Candara" w:hAnsi="Candara"/>
        </w:rPr>
      </w:pPr>
    </w:p>
    <w:p w14:paraId="17DA40B4" w14:textId="77777777" w:rsidR="000E1FCB" w:rsidRPr="000E1FCB" w:rsidRDefault="000E1FCB" w:rsidP="000E1FCB">
      <w:pPr>
        <w:rPr>
          <w:rFonts w:ascii="Candara" w:hAnsi="Candara"/>
        </w:rPr>
      </w:pPr>
    </w:p>
    <w:p w14:paraId="2AF105BF" w14:textId="77777777" w:rsidR="000E1FCB" w:rsidRPr="000E1FCB" w:rsidRDefault="000E1FCB" w:rsidP="000E1FCB">
      <w:pPr>
        <w:rPr>
          <w:rFonts w:ascii="Candara" w:hAnsi="Candara"/>
        </w:rPr>
      </w:pPr>
    </w:p>
    <w:p w14:paraId="7B762761" w14:textId="77777777" w:rsidR="000E1FCB" w:rsidRPr="000E1FCB" w:rsidRDefault="000E1FCB" w:rsidP="000E1FCB">
      <w:pPr>
        <w:rPr>
          <w:rFonts w:ascii="Candara" w:hAnsi="Candara"/>
        </w:rPr>
      </w:pPr>
    </w:p>
    <w:p w14:paraId="7ED1C0E0" w14:textId="77777777" w:rsidR="000E1FCB" w:rsidRPr="000E1FCB" w:rsidRDefault="000E1FCB" w:rsidP="000E1FCB">
      <w:pPr>
        <w:rPr>
          <w:rFonts w:ascii="Candara" w:hAnsi="Candara"/>
        </w:rPr>
      </w:pPr>
    </w:p>
    <w:p w14:paraId="4FE14F54" w14:textId="77777777" w:rsidR="000E1FCB" w:rsidRPr="000E1FCB" w:rsidRDefault="000E1FCB" w:rsidP="000E1FCB">
      <w:pPr>
        <w:rPr>
          <w:rFonts w:ascii="Candara" w:hAnsi="Candara"/>
        </w:rPr>
      </w:pPr>
    </w:p>
    <w:p w14:paraId="11AD3065" w14:textId="77777777" w:rsidR="000E1FCB" w:rsidRPr="000E1FCB" w:rsidRDefault="000E1FCB" w:rsidP="000E1FCB">
      <w:pPr>
        <w:rPr>
          <w:rFonts w:ascii="Candara" w:hAnsi="Candara"/>
        </w:rPr>
      </w:pPr>
    </w:p>
    <w:p w14:paraId="3C26553A" w14:textId="77777777" w:rsidR="000E1FCB" w:rsidRPr="000E1FCB" w:rsidRDefault="000E1FCB" w:rsidP="000E1FCB">
      <w:pPr>
        <w:rPr>
          <w:rFonts w:ascii="Candara" w:hAnsi="Candara"/>
        </w:rPr>
      </w:pPr>
    </w:p>
    <w:p w14:paraId="25A0774D" w14:textId="77777777" w:rsidR="000E1FCB" w:rsidRPr="000E1FCB" w:rsidRDefault="000E1FCB" w:rsidP="000E1FCB">
      <w:pPr>
        <w:rPr>
          <w:rFonts w:ascii="Candara" w:hAnsi="Candara"/>
        </w:rPr>
      </w:pPr>
    </w:p>
    <w:p w14:paraId="180D87A9" w14:textId="77777777" w:rsidR="000E1FCB" w:rsidRPr="000E1FCB" w:rsidRDefault="000E1FCB" w:rsidP="000E1FCB">
      <w:pPr>
        <w:rPr>
          <w:rFonts w:ascii="Candara" w:hAnsi="Candara"/>
        </w:rPr>
      </w:pPr>
    </w:p>
    <w:p w14:paraId="5A1A2B32" w14:textId="77777777" w:rsidR="000E1FCB" w:rsidRPr="000E1FCB" w:rsidRDefault="000E1FCB" w:rsidP="000E1FCB">
      <w:pPr>
        <w:rPr>
          <w:rFonts w:ascii="Candara" w:hAnsi="Candara"/>
        </w:rPr>
      </w:pPr>
    </w:p>
    <w:p w14:paraId="38F7FDF9" w14:textId="77777777" w:rsidR="000E1FCB" w:rsidRPr="00FF37D2" w:rsidRDefault="000E1FCB"/>
    <w:sectPr w:rsidR="000E1FCB" w:rsidRPr="00FF37D2" w:rsidSect="005E6AA7">
      <w:type w:val="continuous"/>
      <w:pgSz w:w="11906" w:h="16838"/>
      <w:pgMar w:top="993" w:right="849" w:bottom="568" w:left="1134" w:header="708" w:footer="708" w:gutter="0"/>
      <w:pgBorders w:offsetFrom="page">
        <w:top w:val="single" w:sz="18" w:space="24" w:color="7030A0"/>
        <w:left w:val="single" w:sz="18" w:space="24" w:color="7030A0"/>
        <w:bottom w:val="single" w:sz="18" w:space="24" w:color="7030A0"/>
        <w:right w:val="single" w:sz="18" w:space="24" w:color="7030A0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8DD6A6" w14:textId="77777777" w:rsidR="005E6AA7" w:rsidRDefault="005E6AA7" w:rsidP="00A661CF">
      <w:pPr>
        <w:spacing w:after="0" w:line="240" w:lineRule="auto"/>
      </w:pPr>
      <w:r>
        <w:separator/>
      </w:r>
    </w:p>
  </w:endnote>
  <w:endnote w:type="continuationSeparator" w:id="0">
    <w:p w14:paraId="10EF80F5" w14:textId="77777777" w:rsidR="005E6AA7" w:rsidRDefault="005E6AA7" w:rsidP="00A66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6606260"/>
      <w:docPartObj>
        <w:docPartGallery w:val="Page Numbers (Bottom of Page)"/>
        <w:docPartUnique/>
      </w:docPartObj>
    </w:sdtPr>
    <w:sdtContent>
      <w:p w14:paraId="71AD4795" w14:textId="77777777" w:rsidR="005E6AA7" w:rsidRDefault="005E6AA7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A015D1" w14:textId="77777777" w:rsidR="005E6AA7" w:rsidRDefault="005E6AA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9F97B" w14:textId="77777777" w:rsidR="005E6AA7" w:rsidRDefault="005E6AA7" w:rsidP="00A661CF">
      <w:pPr>
        <w:spacing w:after="0" w:line="240" w:lineRule="auto"/>
      </w:pPr>
      <w:r>
        <w:separator/>
      </w:r>
    </w:p>
  </w:footnote>
  <w:footnote w:type="continuationSeparator" w:id="0">
    <w:p w14:paraId="2524B99B" w14:textId="77777777" w:rsidR="005E6AA7" w:rsidRDefault="005E6AA7" w:rsidP="00A661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mailMerge>
    <w:mainDocumentType w:val="envelopes"/>
    <w:dataType w:val="textFile"/>
    <w:activeRecord w:val="-1"/>
  </w:mailMerge>
  <w:defaultTabStop w:val="708"/>
  <w:hyphenationZone w:val="425"/>
  <w:characterSpacingControl w:val="doNotCompress"/>
  <w:hdrShapeDefaults>
    <o:shapedefaults v:ext="edit" spidmax="4097">
      <o:colormenu v:ext="edit" fillcolor="none [665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1CF"/>
    <w:rsid w:val="00075C52"/>
    <w:rsid w:val="000E1FCB"/>
    <w:rsid w:val="00151AD7"/>
    <w:rsid w:val="00412356"/>
    <w:rsid w:val="00465668"/>
    <w:rsid w:val="004C3922"/>
    <w:rsid w:val="004D6580"/>
    <w:rsid w:val="004F44F4"/>
    <w:rsid w:val="005E47C6"/>
    <w:rsid w:val="005E6AA7"/>
    <w:rsid w:val="005F09AB"/>
    <w:rsid w:val="00737557"/>
    <w:rsid w:val="007823F0"/>
    <w:rsid w:val="00785D69"/>
    <w:rsid w:val="00A20696"/>
    <w:rsid w:val="00A661CF"/>
    <w:rsid w:val="00B62808"/>
    <w:rsid w:val="00BD4B87"/>
    <w:rsid w:val="00C07536"/>
    <w:rsid w:val="00E15777"/>
    <w:rsid w:val="00E479F7"/>
    <w:rsid w:val="00FF3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o:colormenu v:ext="edit" fillcolor="none [665]"/>
    </o:shapedefaults>
    <o:shapelayout v:ext="edit">
      <o:idmap v:ext="edit" data="1"/>
    </o:shapelayout>
  </w:shapeDefaults>
  <w:decimalSymbol w:val=","/>
  <w:listSeparator w:val=";"/>
  <w14:docId w14:val="21FE3E3B"/>
  <w15:chartTrackingRefBased/>
  <w15:docId w15:val="{5D084221-CC7B-4FBF-9CF0-2CC207805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de-DE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E6AA7"/>
  </w:style>
  <w:style w:type="paragraph" w:styleId="berschrift1">
    <w:name w:val="heading 1"/>
    <w:basedOn w:val="Standard"/>
    <w:next w:val="Standard"/>
    <w:link w:val="berschrift1Zchn"/>
    <w:uiPriority w:val="9"/>
    <w:qFormat/>
    <w:rsid w:val="005E6AA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E6AA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E6AA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E6AA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E6AA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E6AA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E6AA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E6AA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E6AA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E6AA7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Kopfzeile">
    <w:name w:val="header"/>
    <w:basedOn w:val="Standard"/>
    <w:link w:val="KopfzeileZchn"/>
    <w:uiPriority w:val="99"/>
    <w:unhideWhenUsed/>
    <w:rsid w:val="00A66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661CF"/>
  </w:style>
  <w:style w:type="paragraph" w:styleId="Fuzeile">
    <w:name w:val="footer"/>
    <w:basedOn w:val="Standard"/>
    <w:link w:val="FuzeileZchn"/>
    <w:uiPriority w:val="99"/>
    <w:unhideWhenUsed/>
    <w:rsid w:val="00A66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661CF"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E6AA7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E6AA7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E6AA7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E6AA7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E6AA7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E6AA7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E6AA7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E6AA7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E6AA7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el">
    <w:name w:val="Title"/>
    <w:basedOn w:val="Standard"/>
    <w:next w:val="Standard"/>
    <w:link w:val="TitelZchn"/>
    <w:uiPriority w:val="10"/>
    <w:qFormat/>
    <w:rsid w:val="005E6AA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elZchn">
    <w:name w:val="Titel Zchn"/>
    <w:basedOn w:val="Absatz-Standardschriftart"/>
    <w:link w:val="Titel"/>
    <w:uiPriority w:val="10"/>
    <w:rsid w:val="005E6AA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E6AA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E6AA7"/>
    <w:rPr>
      <w:rFonts w:asciiTheme="majorHAnsi" w:eastAsiaTheme="majorEastAsia" w:hAnsiTheme="majorHAnsi" w:cstheme="majorBidi"/>
      <w:sz w:val="30"/>
      <w:szCs w:val="30"/>
    </w:rPr>
  </w:style>
  <w:style w:type="character" w:styleId="Fett">
    <w:name w:val="Strong"/>
    <w:basedOn w:val="Absatz-Standardschriftart"/>
    <w:uiPriority w:val="22"/>
    <w:qFormat/>
    <w:rsid w:val="005E6AA7"/>
    <w:rPr>
      <w:b/>
      <w:bCs/>
    </w:rPr>
  </w:style>
  <w:style w:type="character" w:styleId="Hervorhebung">
    <w:name w:val="Emphasis"/>
    <w:basedOn w:val="Absatz-Standardschriftart"/>
    <w:uiPriority w:val="20"/>
    <w:qFormat/>
    <w:rsid w:val="005E6AA7"/>
    <w:rPr>
      <w:i/>
      <w:iCs/>
      <w:color w:val="70AD47" w:themeColor="accent6"/>
    </w:rPr>
  </w:style>
  <w:style w:type="paragraph" w:styleId="KeinLeerraum">
    <w:name w:val="No Spacing"/>
    <w:uiPriority w:val="1"/>
    <w:qFormat/>
    <w:rsid w:val="005E6AA7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5E6AA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ZitatZchn">
    <w:name w:val="Zitat Zchn"/>
    <w:basedOn w:val="Absatz-Standardschriftart"/>
    <w:link w:val="Zitat"/>
    <w:uiPriority w:val="29"/>
    <w:rsid w:val="005E6AA7"/>
    <w:rPr>
      <w:i/>
      <w:iCs/>
      <w:color w:val="262626" w:themeColor="text1" w:themeTint="D9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E6AA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E6AA7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chwacheHervorhebung">
    <w:name w:val="Subtle Emphasis"/>
    <w:basedOn w:val="Absatz-Standardschriftart"/>
    <w:uiPriority w:val="19"/>
    <w:qFormat/>
    <w:rsid w:val="005E6AA7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5E6AA7"/>
    <w:rPr>
      <w:b/>
      <w:bCs/>
      <w:i/>
      <w:iCs/>
    </w:rPr>
  </w:style>
  <w:style w:type="character" w:styleId="SchwacherVerweis">
    <w:name w:val="Subtle Reference"/>
    <w:basedOn w:val="Absatz-Standardschriftart"/>
    <w:uiPriority w:val="31"/>
    <w:qFormat/>
    <w:rsid w:val="005E6AA7"/>
    <w:rPr>
      <w:smallCaps/>
      <w:color w:val="595959" w:themeColor="text1" w:themeTint="A6"/>
    </w:rPr>
  </w:style>
  <w:style w:type="character" w:styleId="IntensiverVerweis">
    <w:name w:val="Intense Reference"/>
    <w:basedOn w:val="Absatz-Standardschriftart"/>
    <w:uiPriority w:val="32"/>
    <w:qFormat/>
    <w:rsid w:val="005E6AA7"/>
    <w:rPr>
      <w:b/>
      <w:bCs/>
      <w:smallCaps/>
      <w:color w:val="70AD47" w:themeColor="accent6"/>
    </w:rPr>
  </w:style>
  <w:style w:type="character" w:styleId="Buchtitel">
    <w:name w:val="Book Title"/>
    <w:basedOn w:val="Absatz-Standardschriftart"/>
    <w:uiPriority w:val="33"/>
    <w:qFormat/>
    <w:rsid w:val="005E6AA7"/>
    <w:rPr>
      <w:b/>
      <w:bCs/>
      <w:caps w:val="0"/>
      <w:smallCaps/>
      <w:spacing w:val="7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E6AA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82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4747A-B701-483D-8046-2D4D10064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676</Words>
  <Characters>3673</Characters>
  <Application>Microsoft Office Word</Application>
  <DocSecurity>0</DocSecurity>
  <Lines>166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hayford anyidoho</dc:creator>
  <cp:keywords/>
  <dc:description/>
  <cp:lastModifiedBy>hayford anyidoho</cp:lastModifiedBy>
  <cp:revision>2</cp:revision>
  <dcterms:created xsi:type="dcterms:W3CDTF">2019-12-25T22:46:00Z</dcterms:created>
  <dcterms:modified xsi:type="dcterms:W3CDTF">2019-12-25T22:46:00Z</dcterms:modified>
</cp:coreProperties>
</file>